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outlineLvl w:val="1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2"/>
          <w:szCs w:val="32"/>
          <w:lang w:val="en-US" w:eastAsia="zh-CN" w:bidi="ar-SA"/>
        </w:rPr>
        <w:t>《浙江知识产权交易中心开放许可专利发布信息变更申请》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专利开放许可发布信息变更申请</w:t>
      </w:r>
    </w:p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浙江知识产权交易中心：</w:t>
      </w:r>
    </w:p>
    <w:p>
      <w:pPr>
        <w:ind w:firstLine="54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我方在贵中心发布的专利开放许可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（开放许可专利名称+专利号）（编号：       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，因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（具体原因）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需变更发布信息，现申请如下：</w:t>
      </w:r>
    </w:p>
    <w:p>
      <w:pPr>
        <w:spacing w:line="600" w:lineRule="auto"/>
        <w:ind w:firstLine="600" w:firstLineChars="200"/>
        <w:jc w:val="both"/>
        <w:rPr>
          <w:rFonts w:hint="default" w:ascii="仿宋_GB2312" w:hAnsi="Times New Roman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原发布信息为: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>
      <w:pPr>
        <w:spacing w:line="600" w:lineRule="auto"/>
        <w:ind w:firstLine="600" w:firstLineChars="200"/>
        <w:jc w:val="both"/>
        <w:rPr>
          <w:rFonts w:hint="default" w:ascii="仿宋_GB2312" w:hAnsi="Times New Roman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现发布信息为：</w:t>
      </w:r>
      <w:r>
        <w:rPr>
          <w:rFonts w:hint="eastAsia" w:ascii="仿宋_GB2312" w:hAnsi="Times New Roman" w:eastAsia="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>
      <w:pPr>
        <w:spacing w:line="60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我方已知晓上述专利开放许可信息发布期限需重新计算，并承诺遵守浙江知识产权交易中心相关交易规则。若因此次发布信息变更而引起的任何纠纷，由我方承担全部法律责任。   </w:t>
      </w:r>
    </w:p>
    <w:p>
      <w:pPr>
        <w:spacing w:line="60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特此申请。               </w:t>
      </w:r>
    </w:p>
    <w:p>
      <w:pPr>
        <w:spacing w:line="600" w:lineRule="auto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wordWrap w:val="0"/>
        <w:spacing w:line="600" w:lineRule="auto"/>
        <w:ind w:firstLine="600" w:firstLineChars="20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拥有方：（盖章）            </w:t>
      </w:r>
    </w:p>
    <w:p>
      <w:pPr>
        <w:wordWrap w:val="0"/>
        <w:spacing w:line="600" w:lineRule="auto"/>
        <w:ind w:firstLine="600" w:firstLineChars="20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授权人：（签字）            </w:t>
      </w:r>
    </w:p>
    <w:p>
      <w:pPr>
        <w:wordWrap w:val="0"/>
        <w:spacing w:line="600" w:lineRule="auto"/>
        <w:ind w:firstLine="600" w:firstLineChars="20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年   月   日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NGZmM2FiNzI3YzlkYTJlZDg3MjZlMTdlZDA5NzEifQ=="/>
  </w:docVars>
  <w:rsids>
    <w:rsidRoot w:val="03792804"/>
    <w:rsid w:val="0379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2022-08-08T08:08:00Z</dcterms:created>
  <dc:creator>雪落晨曦</dc:creator>
  <cp:lastModifiedBy>雪落晨曦</cp:lastModifiedBy>
  <dcterms:modified xsi:type="dcterms:W3CDTF">2022-08-08T08:08:54Z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59FCEC0F75654FE4B0E34E9CFB1ED1D6</vt:lpwstr>
  </property>
</Properties>
</file>